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318" w:tblpY="1"/>
        <w:tblOverlap w:val="never"/>
        <w:tblW w:w="9937" w:type="dxa"/>
        <w:tblLook w:val="01E0" w:firstRow="1" w:lastRow="1" w:firstColumn="1" w:lastColumn="1" w:noHBand="0" w:noVBand="0"/>
      </w:tblPr>
      <w:tblGrid>
        <w:gridCol w:w="3266"/>
        <w:gridCol w:w="6671"/>
      </w:tblGrid>
      <w:tr w:rsidR="005F4ED4" w:rsidRPr="00471360" w:rsidTr="003D0145">
        <w:trPr>
          <w:trHeight w:val="1075"/>
        </w:trPr>
        <w:tc>
          <w:tcPr>
            <w:tcW w:w="3266" w:type="dxa"/>
            <w:shd w:val="clear" w:color="auto" w:fill="auto"/>
          </w:tcPr>
          <w:p w:rsidR="005F4ED4" w:rsidRPr="00471360" w:rsidRDefault="005F4ED4" w:rsidP="003D0145">
            <w:pPr>
              <w:jc w:val="center"/>
              <w:rPr>
                <w:b/>
                <w:szCs w:val="28"/>
              </w:rPr>
            </w:pPr>
            <w:bookmarkStart w:id="0" w:name="_GoBack"/>
            <w:bookmarkEnd w:id="0"/>
            <w:r w:rsidRPr="00A06592">
              <w:br w:type="page"/>
            </w:r>
            <w:r w:rsidRPr="00471360">
              <w:rPr>
                <w:b/>
                <w:noProof/>
                <w:szCs w:val="28"/>
              </w:rPr>
              <mc:AlternateContent>
                <mc:Choice Requires="wps">
                  <w:drawing>
                    <wp:anchor distT="0" distB="0" distL="114300" distR="114300" simplePos="0" relativeHeight="251660288" behindDoc="0" locked="0" layoutInCell="1" allowOverlap="1" wp14:anchorId="13CA10AD" wp14:editId="49EE66E2">
                      <wp:simplePos x="0" y="0"/>
                      <wp:positionH relativeFrom="column">
                        <wp:posOffset>283210</wp:posOffset>
                      </wp:positionH>
                      <wp:positionV relativeFrom="paragraph">
                        <wp:posOffset>294640</wp:posOffset>
                      </wp:positionV>
                      <wp:extent cx="0" cy="0"/>
                      <wp:effectExtent l="8255" t="8890" r="1079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3pt,23.2pt" to="22.3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"/>
                  </w:pict>
                </mc:Fallback>
              </mc:AlternateContent>
            </w:r>
            <w:r w:rsidRPr="00471360">
              <w:rPr>
                <w:b/>
                <w:szCs w:val="28"/>
              </w:rPr>
              <w:t>BỘ TƯ PHÁP</w:t>
            </w:r>
          </w:p>
          <w:p w:rsidR="005F4ED4" w:rsidRPr="00471360" w:rsidRDefault="005F4ED4" w:rsidP="003D0145">
            <w:pPr>
              <w:jc w:val="center"/>
              <w:rPr>
                <w:b/>
                <w:szCs w:val="28"/>
              </w:rPr>
            </w:pPr>
            <w:r w:rsidRPr="00471360">
              <w:rPr>
                <w:b/>
                <w:noProof/>
                <w:szCs w:val="28"/>
              </w:rPr>
              <mc:AlternateContent>
                <mc:Choice Requires="wps">
                  <w:drawing>
                    <wp:anchor distT="0" distB="0" distL="114300" distR="114300" simplePos="0" relativeHeight="251661312" behindDoc="0" locked="0" layoutInCell="1" allowOverlap="1" wp14:anchorId="59EDC21E" wp14:editId="113CE6D2">
                      <wp:simplePos x="0" y="0"/>
                      <wp:positionH relativeFrom="column">
                        <wp:posOffset>748665</wp:posOffset>
                      </wp:positionH>
                      <wp:positionV relativeFrom="paragraph">
                        <wp:posOffset>38735</wp:posOffset>
                      </wp:positionV>
                      <wp:extent cx="47498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3.05pt" to="96.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M1jHAIAADU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"/>
                  </w:pict>
                </mc:Fallback>
              </mc:AlternateContent>
            </w:r>
          </w:p>
          <w:p w:rsidR="005F4ED4" w:rsidRPr="00471360" w:rsidRDefault="005F4ED4" w:rsidP="003D0145">
            <w:pPr>
              <w:rPr>
                <w:szCs w:val="28"/>
              </w:rPr>
            </w:pPr>
            <w:r w:rsidRPr="00471360">
              <w:rPr>
                <w:szCs w:val="28"/>
              </w:rPr>
              <w:t xml:space="preserve">   Số:         /202</w:t>
            </w:r>
            <w:r>
              <w:rPr>
                <w:szCs w:val="28"/>
              </w:rPr>
              <w:t>5</w:t>
            </w:r>
            <w:r w:rsidRPr="00471360">
              <w:rPr>
                <w:szCs w:val="28"/>
              </w:rPr>
              <w:t>/TT-BTP</w:t>
            </w:r>
          </w:p>
          <w:p w:rsidR="005F4ED4" w:rsidRPr="00471360" w:rsidRDefault="005F4ED4" w:rsidP="003D0145">
            <w:pPr>
              <w:rPr>
                <w:b/>
                <w:szCs w:val="28"/>
              </w:rPr>
            </w:pPr>
            <w:r w:rsidRPr="00471360">
              <w:rPr>
                <w:b/>
                <w:szCs w:val="28"/>
              </w:rPr>
              <w:t xml:space="preserve">                </w:t>
            </w:r>
          </w:p>
        </w:tc>
        <w:tc>
          <w:tcPr>
            <w:tcW w:w="6671" w:type="dxa"/>
            <w:shd w:val="clear" w:color="auto" w:fill="auto"/>
          </w:tcPr>
          <w:p w:rsidR="005F4ED4" w:rsidRPr="00471360" w:rsidRDefault="005F4ED4" w:rsidP="003D0145">
            <w:pPr>
              <w:jc w:val="center"/>
              <w:rPr>
                <w:b/>
                <w:szCs w:val="28"/>
              </w:rPr>
            </w:pPr>
            <w:r w:rsidRPr="00471360">
              <w:rPr>
                <w:b/>
                <w:szCs w:val="28"/>
              </w:rPr>
              <w:t>CỘNG HÒA XÃ HỘI CHỦ NGHĨA VIỆT NAM</w:t>
            </w:r>
          </w:p>
          <w:p w:rsidR="005F4ED4" w:rsidRPr="00471360" w:rsidRDefault="005F4ED4" w:rsidP="003D0145">
            <w:pPr>
              <w:jc w:val="center"/>
              <w:rPr>
                <w:b/>
                <w:szCs w:val="28"/>
              </w:rPr>
            </w:pPr>
            <w:r w:rsidRPr="00471360">
              <w:rPr>
                <w:b/>
                <w:szCs w:val="28"/>
              </w:rPr>
              <w:t>Độc lập - Tự do - Hạnh phúc</w:t>
            </w:r>
          </w:p>
          <w:p w:rsidR="005F4ED4" w:rsidRPr="00471360" w:rsidRDefault="005F4ED4" w:rsidP="003D0145">
            <w:pPr>
              <w:rPr>
                <w:b/>
                <w:szCs w:val="28"/>
              </w:rPr>
            </w:pPr>
            <w:r w:rsidRPr="00471360">
              <w:rPr>
                <w:b/>
                <w:noProof/>
                <w:szCs w:val="28"/>
              </w:rPr>
              <mc:AlternateContent>
                <mc:Choice Requires="wps">
                  <w:drawing>
                    <wp:anchor distT="0" distB="0" distL="114300" distR="114300" simplePos="0" relativeHeight="251659264" behindDoc="0" locked="0" layoutInCell="1" allowOverlap="1" wp14:anchorId="686FCBAC" wp14:editId="23E566F8">
                      <wp:simplePos x="0" y="0"/>
                      <wp:positionH relativeFrom="column">
                        <wp:posOffset>1087120</wp:posOffset>
                      </wp:positionH>
                      <wp:positionV relativeFrom="paragraph">
                        <wp:posOffset>48260</wp:posOffset>
                      </wp:positionV>
                      <wp:extent cx="2018665" cy="0"/>
                      <wp:effectExtent l="9525" t="9525" r="10160"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6pt,3.8pt" to="244.5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fZQHA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"/>
                  </w:pict>
                </mc:Fallback>
              </mc:AlternateContent>
            </w:r>
            <w:r w:rsidRPr="00471360">
              <w:rPr>
                <w:b/>
                <w:szCs w:val="28"/>
              </w:rPr>
              <w:t xml:space="preserve">       </w:t>
            </w:r>
          </w:p>
          <w:p w:rsidR="005F4ED4" w:rsidRPr="00471360" w:rsidRDefault="005F4ED4" w:rsidP="003D0145">
            <w:pPr>
              <w:rPr>
                <w:i/>
                <w:szCs w:val="28"/>
              </w:rPr>
            </w:pPr>
            <w:r w:rsidRPr="00471360">
              <w:rPr>
                <w:b/>
                <w:szCs w:val="28"/>
              </w:rPr>
              <w:t xml:space="preserve">              </w:t>
            </w:r>
            <w:r w:rsidRPr="00471360">
              <w:rPr>
                <w:i/>
                <w:szCs w:val="28"/>
              </w:rPr>
              <w:t>Hà Nội, ngày     tháng      năm 202</w:t>
            </w:r>
            <w:r>
              <w:rPr>
                <w:i/>
                <w:szCs w:val="28"/>
              </w:rPr>
              <w:t>5</w:t>
            </w:r>
            <w:r w:rsidRPr="00471360">
              <w:rPr>
                <w:i/>
                <w:szCs w:val="28"/>
              </w:rPr>
              <w:t xml:space="preserve">    </w:t>
            </w:r>
          </w:p>
        </w:tc>
      </w:tr>
    </w:tbl>
    <w:tbl>
      <w:tblPr>
        <w:tblpPr w:leftFromText="180" w:rightFromText="180" w:vertAnchor="text" w:tblpY="1"/>
        <w:tblOverlap w:val="never"/>
        <w:tblW w:w="2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tblGrid>
      <w:tr w:rsidR="005F4ED4" w:rsidRPr="00471360" w:rsidTr="003D0145">
        <w:tc>
          <w:tcPr>
            <w:tcW w:w="2124" w:type="dxa"/>
          </w:tcPr>
          <w:p w:rsidR="005F4ED4" w:rsidRPr="008827B3" w:rsidRDefault="005F4ED4" w:rsidP="00695686">
            <w:pPr>
              <w:tabs>
                <w:tab w:val="left" w:pos="675"/>
              </w:tabs>
              <w:rPr>
                <w:b/>
                <w:szCs w:val="28"/>
              </w:rPr>
            </w:pPr>
            <w:r w:rsidRPr="00471360">
              <w:rPr>
                <w:b/>
              </w:rPr>
              <w:t xml:space="preserve"> </w:t>
            </w:r>
            <w:r w:rsidR="00695686">
              <w:rPr>
                <w:b/>
              </w:rPr>
              <w:t xml:space="preserve"> </w:t>
            </w:r>
            <w:r w:rsidRPr="00471360">
              <w:rPr>
                <w:b/>
                <w:szCs w:val="28"/>
                <w:lang w:val="nl-NL"/>
              </w:rPr>
              <w:t xml:space="preserve">DỰ THẢO </w:t>
            </w:r>
            <w:r w:rsidR="0091558D">
              <w:rPr>
                <w:b/>
                <w:szCs w:val="28"/>
                <w:lang w:val="nl-NL"/>
              </w:rPr>
              <w:t>4</w:t>
            </w:r>
          </w:p>
        </w:tc>
      </w:tr>
    </w:tbl>
    <w:p w:rsidR="005F4ED4" w:rsidRPr="00471360" w:rsidRDefault="005F4ED4" w:rsidP="005F4ED4"/>
    <w:p w:rsidR="005F4ED4" w:rsidRPr="00471360" w:rsidRDefault="005F4ED4" w:rsidP="005F4ED4">
      <w:pPr>
        <w:jc w:val="center"/>
        <w:rPr>
          <w:b/>
        </w:rPr>
      </w:pPr>
    </w:p>
    <w:p w:rsidR="005F4ED4" w:rsidRDefault="005F4ED4" w:rsidP="005F4ED4">
      <w:pPr>
        <w:ind w:left="720"/>
        <w:jc w:val="center"/>
        <w:rPr>
          <w:b/>
        </w:rPr>
      </w:pPr>
      <w:r w:rsidRPr="00471360">
        <w:rPr>
          <w:b/>
        </w:rPr>
        <w:t>THÔNG TƯ</w:t>
      </w:r>
    </w:p>
    <w:p w:rsidR="005F4ED4" w:rsidRPr="00AB530F" w:rsidRDefault="005F4ED4" w:rsidP="005F4ED4">
      <w:pPr>
        <w:jc w:val="center"/>
        <w:rPr>
          <w:b/>
        </w:rPr>
      </w:pPr>
      <w:r w:rsidRPr="00AB530F">
        <w:rPr>
          <w:b/>
        </w:rPr>
        <w:t>Quy định t</w:t>
      </w:r>
      <w:r>
        <w:rPr>
          <w:b/>
        </w:rPr>
        <w:t>hời hạn lưu trữ hồ sơ, tài liệu n</w:t>
      </w:r>
      <w:r w:rsidRPr="00AB530F">
        <w:rPr>
          <w:b/>
        </w:rPr>
        <w:t>gành Tư pháp</w:t>
      </w:r>
    </w:p>
    <w:p w:rsidR="005F4ED4" w:rsidRPr="00AB530F" w:rsidRDefault="005F4ED4" w:rsidP="005F4ED4">
      <w:pPr>
        <w:jc w:val="center"/>
        <w:rPr>
          <w:b/>
        </w:rPr>
      </w:pPr>
      <w:r w:rsidRPr="00471360">
        <w:rPr>
          <w:b/>
          <w:noProof/>
          <w:szCs w:val="28"/>
        </w:rPr>
        <mc:AlternateContent>
          <mc:Choice Requires="wps">
            <w:drawing>
              <wp:anchor distT="0" distB="0" distL="114300" distR="114300" simplePos="0" relativeHeight="251662336" behindDoc="0" locked="0" layoutInCell="1" allowOverlap="1" wp14:anchorId="0BAC3D7A" wp14:editId="69BF25B1">
                <wp:simplePos x="0" y="0"/>
                <wp:positionH relativeFrom="column">
                  <wp:posOffset>1834515</wp:posOffset>
                </wp:positionH>
                <wp:positionV relativeFrom="paragraph">
                  <wp:posOffset>88265</wp:posOffset>
                </wp:positionV>
                <wp:extent cx="2018665" cy="0"/>
                <wp:effectExtent l="0" t="0" r="1968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45pt,6.95pt" to="303.4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7ri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"/>
            </w:pict>
          </mc:Fallback>
        </mc:AlternateContent>
      </w:r>
      <w:r w:rsidRPr="00AB530F">
        <w:rPr>
          <w:b/>
        </w:rPr>
        <w:t xml:space="preserve"> </w:t>
      </w:r>
    </w:p>
    <w:p w:rsidR="005F4ED4" w:rsidRPr="00357878" w:rsidRDefault="005F4ED4" w:rsidP="005F4ED4">
      <w:pPr>
        <w:spacing w:before="120" w:after="120"/>
        <w:ind w:firstLine="720"/>
        <w:jc w:val="both"/>
        <w:rPr>
          <w:i/>
          <w:szCs w:val="28"/>
        </w:rPr>
      </w:pPr>
      <w:r w:rsidRPr="00357878">
        <w:rPr>
          <w:i/>
          <w:szCs w:val="28"/>
        </w:rPr>
        <w:t xml:space="preserve">Căn cứ Luật Lưu trữ </w:t>
      </w:r>
      <w:r w:rsidRPr="00357878">
        <w:rPr>
          <w:i/>
          <w:iCs/>
          <w:szCs w:val="28"/>
          <w:lang w:val="nl-NL"/>
        </w:rPr>
        <w:t>ngày 21 tháng 6 năm 2024;</w:t>
      </w:r>
    </w:p>
    <w:p w:rsidR="005F4ED4" w:rsidRPr="00357878" w:rsidRDefault="005F4ED4" w:rsidP="005F4ED4">
      <w:pPr>
        <w:spacing w:before="120" w:after="120"/>
        <w:ind w:firstLine="720"/>
        <w:jc w:val="both"/>
        <w:rPr>
          <w:i/>
          <w:iCs/>
          <w:szCs w:val="28"/>
          <w:lang w:val="nl-NL"/>
        </w:rPr>
      </w:pPr>
      <w:r w:rsidRPr="00357878">
        <w:rPr>
          <w:i/>
          <w:iCs/>
          <w:szCs w:val="28"/>
          <w:lang w:val="nl-NL"/>
        </w:rPr>
        <w:t xml:space="preserve">Căn cứ Nghị định số </w:t>
      </w:r>
      <w:r w:rsidR="00CA59F8">
        <w:rPr>
          <w:i/>
          <w:iCs/>
          <w:szCs w:val="28"/>
          <w:lang w:val="nl-NL"/>
        </w:rPr>
        <w:t>39</w:t>
      </w:r>
      <w:r w:rsidRPr="00357878">
        <w:rPr>
          <w:i/>
          <w:iCs/>
          <w:szCs w:val="28"/>
          <w:lang w:val="nl-NL"/>
        </w:rPr>
        <w:t>/</w:t>
      </w:r>
      <w:r w:rsidR="00CA59F8">
        <w:rPr>
          <w:i/>
          <w:iCs/>
          <w:szCs w:val="28"/>
          <w:lang w:val="nl-NL"/>
        </w:rPr>
        <w:t>2025</w:t>
      </w:r>
      <w:r w:rsidRPr="00357878">
        <w:rPr>
          <w:i/>
          <w:iCs/>
          <w:szCs w:val="28"/>
          <w:lang w:val="nl-NL"/>
        </w:rPr>
        <w:t xml:space="preserve">/NĐ-CP ngày </w:t>
      </w:r>
      <w:r w:rsidR="00CA59F8">
        <w:rPr>
          <w:i/>
          <w:iCs/>
          <w:szCs w:val="28"/>
          <w:lang w:val="nl-NL"/>
        </w:rPr>
        <w:t>26 tháng 02</w:t>
      </w:r>
      <w:r w:rsidRPr="00357878">
        <w:rPr>
          <w:i/>
          <w:iCs/>
          <w:szCs w:val="28"/>
          <w:lang w:val="nl-NL"/>
        </w:rPr>
        <w:t xml:space="preserve"> năm</w:t>
      </w:r>
      <w:r w:rsidR="00CA59F8">
        <w:rPr>
          <w:i/>
          <w:iCs/>
          <w:szCs w:val="28"/>
          <w:lang w:val="nl-NL"/>
        </w:rPr>
        <w:t xml:space="preserve"> 2025</w:t>
      </w:r>
      <w:r w:rsidRPr="00357878">
        <w:rPr>
          <w:i/>
          <w:iCs/>
          <w:szCs w:val="28"/>
          <w:lang w:val="nl-NL"/>
        </w:rPr>
        <w:t xml:space="preserve"> của Chính phủ quy định chức năng, nhiệm vụ, quyền hạn và cơ cấu tổ chức của Bộ Tư pháp;</w:t>
      </w:r>
    </w:p>
    <w:p w:rsidR="005F4ED4" w:rsidRPr="00357878" w:rsidRDefault="005F4ED4" w:rsidP="005F4ED4">
      <w:pPr>
        <w:spacing w:before="120" w:after="120"/>
        <w:jc w:val="both"/>
        <w:rPr>
          <w:i/>
          <w:szCs w:val="28"/>
        </w:rPr>
      </w:pPr>
      <w:r w:rsidRPr="00357878">
        <w:rPr>
          <w:i/>
          <w:szCs w:val="28"/>
        </w:rPr>
        <w:tab/>
        <w:t xml:space="preserve">Theo đề nghị của Chánh Văn phòng Bộ Tư pháp; </w:t>
      </w:r>
    </w:p>
    <w:p w:rsidR="005F4ED4" w:rsidRPr="00357878" w:rsidRDefault="005F4ED4" w:rsidP="005F4ED4">
      <w:pPr>
        <w:spacing w:before="120" w:after="120"/>
        <w:jc w:val="both"/>
        <w:rPr>
          <w:i/>
          <w:iCs/>
          <w:szCs w:val="28"/>
        </w:rPr>
      </w:pPr>
      <w:r w:rsidRPr="00357878">
        <w:rPr>
          <w:i/>
          <w:szCs w:val="28"/>
        </w:rPr>
        <w:tab/>
      </w:r>
      <w:r w:rsidRPr="00357878">
        <w:rPr>
          <w:i/>
          <w:iCs/>
          <w:szCs w:val="28"/>
        </w:rPr>
        <w:t>Bộ trưởng Bộ Tư pháp ban hành Thông tư quy định thời hạn lưu trữ hồ sơ, tài liệu ngành Tư pháp.</w:t>
      </w:r>
    </w:p>
    <w:p w:rsidR="005F4ED4" w:rsidRPr="00357878" w:rsidRDefault="005F4ED4" w:rsidP="005F4ED4">
      <w:pPr>
        <w:spacing w:before="120" w:after="120"/>
        <w:ind w:firstLine="720"/>
        <w:jc w:val="both"/>
        <w:rPr>
          <w:b/>
          <w:iCs/>
          <w:szCs w:val="28"/>
        </w:rPr>
      </w:pPr>
      <w:r w:rsidRPr="00357878">
        <w:rPr>
          <w:b/>
          <w:iCs/>
          <w:szCs w:val="28"/>
        </w:rPr>
        <w:t xml:space="preserve">Điều 1. Phạm vi điều chỉnh </w:t>
      </w:r>
    </w:p>
    <w:p w:rsidR="005F4ED4" w:rsidRPr="00357878" w:rsidRDefault="005F4ED4" w:rsidP="005F4ED4">
      <w:pPr>
        <w:spacing w:before="120" w:after="120"/>
        <w:ind w:firstLine="720"/>
        <w:jc w:val="both"/>
        <w:rPr>
          <w:szCs w:val="28"/>
        </w:rPr>
      </w:pPr>
      <w:r w:rsidRPr="00357878">
        <w:rPr>
          <w:szCs w:val="28"/>
        </w:rPr>
        <w:t>Thông tư này quy định về thời hạn lưu trữ hồ sơ, tài liệu trong các lĩnh vực thuộc phạm vi quản lý nhà nước của Bộ Tư pháp.</w:t>
      </w:r>
    </w:p>
    <w:p w:rsidR="005F4ED4" w:rsidRPr="00357878" w:rsidRDefault="005F4ED4" w:rsidP="005F4ED4">
      <w:pPr>
        <w:spacing w:before="120" w:after="120"/>
        <w:ind w:firstLine="720"/>
        <w:jc w:val="both"/>
        <w:rPr>
          <w:b/>
          <w:iCs/>
          <w:szCs w:val="28"/>
        </w:rPr>
      </w:pPr>
      <w:r w:rsidRPr="00357878">
        <w:rPr>
          <w:b/>
          <w:bCs/>
          <w:szCs w:val="28"/>
        </w:rPr>
        <w:t>Điều 2. Đ</w:t>
      </w:r>
      <w:r w:rsidRPr="00357878">
        <w:rPr>
          <w:b/>
          <w:iCs/>
          <w:szCs w:val="28"/>
        </w:rPr>
        <w:t>ối tượng áp dụng</w:t>
      </w:r>
    </w:p>
    <w:p w:rsidR="005F4ED4" w:rsidRPr="00357878" w:rsidRDefault="005F4ED4" w:rsidP="005F4ED4">
      <w:pPr>
        <w:spacing w:before="120" w:after="120"/>
        <w:ind w:firstLine="720"/>
        <w:jc w:val="both"/>
        <w:rPr>
          <w:szCs w:val="28"/>
        </w:rPr>
      </w:pPr>
      <w:r w:rsidRPr="00357878">
        <w:rPr>
          <w:szCs w:val="28"/>
        </w:rPr>
        <w:t>Thông tư này áp dụng đối với các cơ quan, đơn vị trong ngành Tư pháp và các cơ quan, tổ chức, cá nhân có liên quan.</w:t>
      </w:r>
    </w:p>
    <w:p w:rsidR="005F4ED4" w:rsidRPr="00357878" w:rsidRDefault="005F4ED4" w:rsidP="005F4ED4">
      <w:pPr>
        <w:spacing w:before="120" w:after="120"/>
        <w:ind w:firstLine="720"/>
        <w:jc w:val="both"/>
        <w:rPr>
          <w:szCs w:val="28"/>
        </w:rPr>
      </w:pPr>
      <w:r w:rsidRPr="00357878">
        <w:rPr>
          <w:b/>
          <w:bCs/>
          <w:szCs w:val="28"/>
        </w:rPr>
        <w:t>Điều 3. Thời hạn lưu trữ hồ sơ, tài liệu ngành Tư pháp</w:t>
      </w:r>
    </w:p>
    <w:p w:rsidR="005F4ED4" w:rsidRPr="00357878" w:rsidRDefault="005F4ED4" w:rsidP="005F4ED4">
      <w:pPr>
        <w:spacing w:before="120" w:after="120"/>
        <w:ind w:firstLine="720"/>
        <w:jc w:val="both"/>
        <w:rPr>
          <w:szCs w:val="28"/>
        </w:rPr>
      </w:pPr>
      <w:r w:rsidRPr="00357878">
        <w:rPr>
          <w:szCs w:val="28"/>
        </w:rPr>
        <w:t>1. Thời hạn lưu trữ hồ sơ, tài liệu ngành Tư pháp bao gồm lưu trữ vĩnh viễn và lưu trữ có thời hạn, áp dụng với hồ sơ, tài liệu trong các lĩnh vực công tác sau:</w:t>
      </w:r>
    </w:p>
    <w:p w:rsidR="005F4ED4" w:rsidRPr="00357878" w:rsidRDefault="005F4ED4" w:rsidP="005F4ED4">
      <w:pPr>
        <w:spacing w:before="120" w:after="120"/>
        <w:ind w:firstLine="720"/>
        <w:jc w:val="both"/>
        <w:rPr>
          <w:szCs w:val="28"/>
        </w:rPr>
      </w:pPr>
      <w:r w:rsidRPr="00357878">
        <w:rPr>
          <w:szCs w:val="28"/>
        </w:rPr>
        <w:t>a) Hồ sơ, tài liệu công tác xây dựng pháp luật;</w:t>
      </w:r>
    </w:p>
    <w:p w:rsidR="005F4ED4" w:rsidRDefault="005F4ED4" w:rsidP="005F4ED4">
      <w:pPr>
        <w:spacing w:before="120" w:after="120"/>
        <w:ind w:firstLine="720"/>
        <w:jc w:val="both"/>
        <w:rPr>
          <w:szCs w:val="28"/>
        </w:rPr>
      </w:pPr>
      <w:r w:rsidRPr="00357878">
        <w:rPr>
          <w:szCs w:val="28"/>
        </w:rPr>
        <w:t>b) Hồ sơ, tài liệu kiểm tra, rà soát, hệ thống hóa, hợp nhất văn bản quy phạm pháp luật; pháp điển hệ thống quy phạm pháp luật</w:t>
      </w:r>
      <w:r w:rsidR="00AA6AA0">
        <w:rPr>
          <w:szCs w:val="28"/>
        </w:rPr>
        <w:t>;</w:t>
      </w:r>
    </w:p>
    <w:p w:rsidR="0046300B" w:rsidRPr="00357878" w:rsidRDefault="0046300B" w:rsidP="0046300B">
      <w:pPr>
        <w:spacing w:before="120" w:after="120"/>
        <w:ind w:firstLine="720"/>
        <w:jc w:val="both"/>
        <w:rPr>
          <w:szCs w:val="28"/>
        </w:rPr>
      </w:pPr>
      <w:r>
        <w:rPr>
          <w:szCs w:val="28"/>
        </w:rPr>
        <w:t xml:space="preserve">c) </w:t>
      </w:r>
      <w:r w:rsidRPr="00357878">
        <w:rPr>
          <w:szCs w:val="28"/>
        </w:rPr>
        <w:t>Hồ sơ, tài liệu xử lý vi phạm hành chính; theo dõi tình hình thi hành pháp luật;</w:t>
      </w:r>
    </w:p>
    <w:p w:rsidR="005F4ED4" w:rsidRPr="00357878" w:rsidRDefault="00030157" w:rsidP="005F4ED4">
      <w:pPr>
        <w:spacing w:before="120" w:after="120"/>
        <w:ind w:firstLine="720"/>
        <w:jc w:val="both"/>
        <w:rPr>
          <w:szCs w:val="28"/>
        </w:rPr>
      </w:pPr>
      <w:r>
        <w:rPr>
          <w:szCs w:val="28"/>
        </w:rPr>
        <w:t>d</w:t>
      </w:r>
      <w:r w:rsidR="005F4ED4" w:rsidRPr="00357878">
        <w:rPr>
          <w:szCs w:val="28"/>
        </w:rPr>
        <w:t xml:space="preserve">) Hồ sơ, tài liệu pháp luật quốc tế; </w:t>
      </w:r>
    </w:p>
    <w:p w:rsidR="00030157" w:rsidRDefault="00030157" w:rsidP="00030157">
      <w:pPr>
        <w:spacing w:before="120" w:after="120"/>
        <w:ind w:firstLine="720"/>
        <w:jc w:val="both"/>
        <w:rPr>
          <w:szCs w:val="28"/>
        </w:rPr>
      </w:pPr>
      <w:r>
        <w:rPr>
          <w:szCs w:val="28"/>
        </w:rPr>
        <w:t>đ</w:t>
      </w:r>
      <w:r w:rsidR="005F4ED4" w:rsidRPr="00357878">
        <w:rPr>
          <w:szCs w:val="28"/>
        </w:rPr>
        <w:t>) Hồ sơ, tài liệu hợp tác quốc tế về pháp luật và tư pháp;</w:t>
      </w:r>
    </w:p>
    <w:p w:rsidR="005F4ED4" w:rsidRDefault="005F4ED4" w:rsidP="005F4ED4">
      <w:pPr>
        <w:spacing w:before="120" w:after="120"/>
        <w:ind w:firstLine="720"/>
        <w:jc w:val="both"/>
        <w:rPr>
          <w:szCs w:val="28"/>
        </w:rPr>
      </w:pPr>
      <w:r w:rsidRPr="00357878">
        <w:rPr>
          <w:szCs w:val="28"/>
        </w:rPr>
        <w:t>e) Hồ sơ, tài liệu phổ biến, giáo dục pháp luật; chuẩn tiếp cận pháp luật; hòa giải ở cơ sở; hỗ trợ pháp lý doanh nghiệp nhỏ và vừa;</w:t>
      </w:r>
    </w:p>
    <w:p w:rsidR="00030157" w:rsidRPr="00357878" w:rsidRDefault="00030157" w:rsidP="00030157">
      <w:pPr>
        <w:spacing w:before="120" w:after="120"/>
        <w:ind w:firstLine="720"/>
        <w:jc w:val="both"/>
        <w:rPr>
          <w:szCs w:val="28"/>
        </w:rPr>
      </w:pPr>
      <w:r>
        <w:rPr>
          <w:szCs w:val="28"/>
        </w:rPr>
        <w:t xml:space="preserve">g) </w:t>
      </w:r>
      <w:r w:rsidRPr="00357878">
        <w:rPr>
          <w:szCs w:val="28"/>
        </w:rPr>
        <w:t>Hồ sơ, tài liệu trợ giúp pháp lý</w:t>
      </w:r>
      <w:r>
        <w:rPr>
          <w:szCs w:val="28"/>
        </w:rPr>
        <w:t>;</w:t>
      </w:r>
      <w:r w:rsidRPr="00357878">
        <w:rPr>
          <w:szCs w:val="28"/>
        </w:rPr>
        <w:t xml:space="preserve"> </w:t>
      </w:r>
    </w:p>
    <w:p w:rsidR="005F4ED4" w:rsidRPr="0032477E" w:rsidRDefault="00DB4670" w:rsidP="005F4ED4">
      <w:pPr>
        <w:spacing w:before="120" w:after="120"/>
        <w:ind w:firstLine="720"/>
        <w:jc w:val="both"/>
        <w:rPr>
          <w:szCs w:val="28"/>
        </w:rPr>
      </w:pPr>
      <w:r>
        <w:rPr>
          <w:szCs w:val="28"/>
        </w:rPr>
        <w:t>h</w:t>
      </w:r>
      <w:r w:rsidR="005F4ED4" w:rsidRPr="0032477E">
        <w:rPr>
          <w:szCs w:val="28"/>
        </w:rPr>
        <w:t>) Hồ sơ, tài liệu thi hành án dân sự; thi hành án hành chính</w:t>
      </w:r>
      <w:r w:rsidR="00F20CBA" w:rsidRPr="0032477E">
        <w:rPr>
          <w:szCs w:val="28"/>
        </w:rPr>
        <w:t>; thừa phát lại</w:t>
      </w:r>
      <w:r w:rsidR="005F4ED4" w:rsidRPr="0032477E">
        <w:rPr>
          <w:szCs w:val="28"/>
        </w:rPr>
        <w:t>;</w:t>
      </w:r>
    </w:p>
    <w:p w:rsidR="00DB4670" w:rsidRDefault="00DB4670" w:rsidP="005F4ED4">
      <w:pPr>
        <w:spacing w:before="120" w:after="120"/>
        <w:ind w:firstLine="720"/>
        <w:jc w:val="both"/>
        <w:rPr>
          <w:szCs w:val="28"/>
        </w:rPr>
      </w:pPr>
      <w:r>
        <w:rPr>
          <w:szCs w:val="28"/>
        </w:rPr>
        <w:t xml:space="preserve">i) </w:t>
      </w:r>
      <w:r w:rsidRPr="00357878">
        <w:rPr>
          <w:szCs w:val="28"/>
        </w:rPr>
        <w:t>Hồ sơ, tài liệu đăng ký biện pháp bảo đảm, hợp đồng;</w:t>
      </w:r>
    </w:p>
    <w:p w:rsidR="005F4ED4" w:rsidRPr="00357878" w:rsidRDefault="00DB4670" w:rsidP="005F4ED4">
      <w:pPr>
        <w:spacing w:before="120" w:after="120"/>
        <w:ind w:firstLine="720"/>
        <w:jc w:val="both"/>
        <w:rPr>
          <w:szCs w:val="28"/>
        </w:rPr>
      </w:pPr>
      <w:r>
        <w:rPr>
          <w:szCs w:val="28"/>
        </w:rPr>
        <w:lastRenderedPageBreak/>
        <w:t>k</w:t>
      </w:r>
      <w:r w:rsidR="005F4ED4" w:rsidRPr="00357878">
        <w:rPr>
          <w:szCs w:val="28"/>
        </w:rPr>
        <w:t>) Hồ sơ, tài liệu bồi thường nhà nước;</w:t>
      </w:r>
    </w:p>
    <w:p w:rsidR="005F4ED4" w:rsidRPr="00357878" w:rsidRDefault="00DB4670" w:rsidP="005F4ED4">
      <w:pPr>
        <w:spacing w:before="120" w:after="120"/>
        <w:ind w:firstLine="720"/>
        <w:jc w:val="both"/>
        <w:rPr>
          <w:szCs w:val="28"/>
        </w:rPr>
      </w:pPr>
      <w:r>
        <w:rPr>
          <w:szCs w:val="28"/>
        </w:rPr>
        <w:t>l</w:t>
      </w:r>
      <w:r w:rsidR="005F4ED4" w:rsidRPr="00357878">
        <w:rPr>
          <w:szCs w:val="28"/>
        </w:rPr>
        <w:t>) Hồ sơ, tài liệu hộ tịch; quốc tịch;</w:t>
      </w:r>
    </w:p>
    <w:p w:rsidR="005F4ED4" w:rsidRPr="00357878" w:rsidRDefault="00DB4670" w:rsidP="005F4ED4">
      <w:pPr>
        <w:spacing w:before="120" w:after="120"/>
        <w:ind w:firstLine="720"/>
        <w:jc w:val="both"/>
        <w:rPr>
          <w:szCs w:val="28"/>
        </w:rPr>
      </w:pPr>
      <w:r>
        <w:rPr>
          <w:szCs w:val="28"/>
        </w:rPr>
        <w:t>m</w:t>
      </w:r>
      <w:r w:rsidR="005F4ED4" w:rsidRPr="00357878">
        <w:rPr>
          <w:szCs w:val="28"/>
        </w:rPr>
        <w:t>) Hồ sơ, tài liệu con nuôi;</w:t>
      </w:r>
    </w:p>
    <w:p w:rsidR="005F4ED4" w:rsidRPr="00357878" w:rsidRDefault="00DB4670" w:rsidP="005F4ED4">
      <w:pPr>
        <w:spacing w:before="120" w:after="120"/>
        <w:ind w:firstLine="720"/>
        <w:jc w:val="both"/>
        <w:rPr>
          <w:szCs w:val="28"/>
        </w:rPr>
      </w:pPr>
      <w:r>
        <w:rPr>
          <w:szCs w:val="28"/>
        </w:rPr>
        <w:t>n</w:t>
      </w:r>
      <w:r w:rsidR="005F4ED4" w:rsidRPr="00357878">
        <w:rPr>
          <w:szCs w:val="28"/>
        </w:rPr>
        <w:t>) Hồ sơ, tài liệu bổ trợ tư pháp; chứng thực</w:t>
      </w:r>
      <w:r>
        <w:rPr>
          <w:szCs w:val="28"/>
        </w:rPr>
        <w:t>.</w:t>
      </w:r>
      <w:r w:rsidR="005F4ED4" w:rsidRPr="00357878">
        <w:rPr>
          <w:szCs w:val="28"/>
        </w:rPr>
        <w:t xml:space="preserve"> </w:t>
      </w:r>
    </w:p>
    <w:p w:rsidR="005F4ED4" w:rsidRPr="00357878" w:rsidRDefault="005F4ED4" w:rsidP="005F4ED4">
      <w:pPr>
        <w:spacing w:before="120" w:after="120"/>
        <w:ind w:firstLine="709"/>
        <w:jc w:val="both"/>
        <w:rPr>
          <w:szCs w:val="28"/>
        </w:rPr>
      </w:pPr>
      <w:r w:rsidRPr="00357878">
        <w:rPr>
          <w:szCs w:val="28"/>
        </w:rPr>
        <w:t>2. Thời hạn lưu trữ hồ sơ, tài liệu trong các lĩnh vực công tác nêu tại khoản 1 Điều này thực hiện theo quy định tại Phụ lục ban hành kèm theo Thông tư này.</w:t>
      </w:r>
    </w:p>
    <w:p w:rsidR="005F4ED4" w:rsidRPr="00357878" w:rsidRDefault="005F4ED4" w:rsidP="005F4ED4">
      <w:pPr>
        <w:spacing w:before="120" w:after="120"/>
        <w:ind w:firstLine="720"/>
        <w:jc w:val="both"/>
        <w:rPr>
          <w:szCs w:val="28"/>
        </w:rPr>
      </w:pPr>
      <w:bookmarkStart w:id="1" w:name="dieu_4"/>
      <w:r w:rsidRPr="00357878">
        <w:rPr>
          <w:b/>
          <w:bCs/>
          <w:szCs w:val="28"/>
        </w:rPr>
        <w:t>Điều 4. Hiệu lực thi hành</w:t>
      </w:r>
      <w:bookmarkEnd w:id="1"/>
    </w:p>
    <w:p w:rsidR="005F4ED4" w:rsidRPr="00357878" w:rsidRDefault="005F4ED4" w:rsidP="005F4ED4">
      <w:pPr>
        <w:spacing w:before="120" w:after="120"/>
        <w:ind w:firstLine="720"/>
        <w:jc w:val="both"/>
        <w:rPr>
          <w:szCs w:val="28"/>
        </w:rPr>
      </w:pPr>
      <w:r w:rsidRPr="00357878">
        <w:rPr>
          <w:szCs w:val="28"/>
        </w:rPr>
        <w:t>Thông tư này có hiệu lực thi hành từ ngày … tháng … năm 2025.</w:t>
      </w:r>
    </w:p>
    <w:p w:rsidR="005F4ED4" w:rsidRPr="00357878" w:rsidRDefault="005F4ED4" w:rsidP="005F4ED4">
      <w:pPr>
        <w:spacing w:before="120" w:after="120"/>
        <w:ind w:firstLine="720"/>
        <w:jc w:val="both"/>
        <w:rPr>
          <w:b/>
          <w:szCs w:val="28"/>
        </w:rPr>
      </w:pPr>
      <w:r w:rsidRPr="00357878">
        <w:rPr>
          <w:b/>
          <w:szCs w:val="28"/>
        </w:rPr>
        <w:t xml:space="preserve">Điều 5. Tổ chức thực hiện </w:t>
      </w:r>
    </w:p>
    <w:p w:rsidR="005F4ED4" w:rsidRPr="00357878" w:rsidRDefault="005F4ED4" w:rsidP="005F4ED4">
      <w:pPr>
        <w:spacing w:before="120" w:after="120"/>
        <w:ind w:firstLine="720"/>
        <w:jc w:val="both"/>
        <w:rPr>
          <w:szCs w:val="28"/>
        </w:rPr>
      </w:pPr>
      <w:r w:rsidRPr="00357878">
        <w:rPr>
          <w:szCs w:val="28"/>
        </w:rPr>
        <w:t xml:space="preserve">1. Chánh Văn phòng Bộ Tư pháp, Thủ trưởng các cơ quan, đơn vị trong ngành </w:t>
      </w:r>
      <w:r w:rsidR="00EE206A">
        <w:rPr>
          <w:szCs w:val="28"/>
        </w:rPr>
        <w:t>Tư pháp và cơ quan, tổ chức, cá</w:t>
      </w:r>
      <w:r w:rsidRPr="00357878">
        <w:rPr>
          <w:szCs w:val="28"/>
        </w:rPr>
        <w:t xml:space="preserve"> nhân có liên quan chịu trách nhiệm thi hành Thông tư này. </w:t>
      </w:r>
    </w:p>
    <w:p w:rsidR="005F4ED4" w:rsidRPr="00357878" w:rsidRDefault="005F4ED4" w:rsidP="005F4ED4">
      <w:pPr>
        <w:spacing w:before="120" w:after="360"/>
        <w:ind w:firstLine="720"/>
        <w:jc w:val="both"/>
        <w:rPr>
          <w:szCs w:val="28"/>
        </w:rPr>
      </w:pPr>
      <w:r w:rsidRPr="00357878">
        <w:rPr>
          <w:szCs w:val="28"/>
        </w:rPr>
        <w:t xml:space="preserve">2. Trong quá trình thực hiện, nếu có vấn đề vướng mắc, đề nghị các cơ quan, tổ chức, đơn vị và cá nhân phản ánh về Bộ Tư pháp để được hướng dẫn, giải quyết./. </w:t>
      </w:r>
    </w:p>
    <w:tbl>
      <w:tblPr>
        <w:tblW w:w="9781" w:type="dxa"/>
        <w:tblCellSpacing w:w="0" w:type="dxa"/>
        <w:tblCellMar>
          <w:left w:w="0" w:type="dxa"/>
          <w:right w:w="0" w:type="dxa"/>
        </w:tblCellMar>
        <w:tblLook w:val="04A0" w:firstRow="1" w:lastRow="0" w:firstColumn="1" w:lastColumn="0" w:noHBand="0" w:noVBand="1"/>
      </w:tblPr>
      <w:tblGrid>
        <w:gridCol w:w="5529"/>
        <w:gridCol w:w="4252"/>
      </w:tblGrid>
      <w:tr w:rsidR="005F4ED4" w:rsidRPr="00471360" w:rsidTr="003D0145">
        <w:trPr>
          <w:tblCellSpacing w:w="0" w:type="dxa"/>
        </w:trPr>
        <w:tc>
          <w:tcPr>
            <w:tcW w:w="5529" w:type="dxa"/>
            <w:tcMar>
              <w:top w:w="0" w:type="dxa"/>
              <w:left w:w="108" w:type="dxa"/>
              <w:bottom w:w="0" w:type="dxa"/>
              <w:right w:w="108" w:type="dxa"/>
            </w:tcMar>
            <w:hideMark/>
          </w:tcPr>
          <w:p w:rsidR="005F4ED4" w:rsidRPr="00471360" w:rsidRDefault="005F4ED4" w:rsidP="003D0145">
            <w:pPr>
              <w:ind w:right="-533"/>
              <w:rPr>
                <w:color w:val="000000"/>
                <w:sz w:val="22"/>
                <w:szCs w:val="22"/>
                <w:shd w:val="clear" w:color="auto" w:fill="FFFFFF"/>
              </w:rPr>
            </w:pPr>
            <w:r w:rsidRPr="00471360">
              <w:rPr>
                <w:b/>
                <w:bCs/>
                <w:i/>
                <w:iCs/>
                <w:sz w:val="24"/>
              </w:rPr>
              <w:t>Nơi nhận:</w:t>
            </w:r>
            <w:r w:rsidRPr="00471360">
              <w:rPr>
                <w:b/>
                <w:bCs/>
                <w:i/>
                <w:iCs/>
                <w:sz w:val="24"/>
              </w:rPr>
              <w:br/>
            </w:r>
            <w:r w:rsidRPr="00471360">
              <w:rPr>
                <w:color w:val="000000"/>
                <w:spacing w:val="-4"/>
                <w:sz w:val="22"/>
                <w:szCs w:val="22"/>
                <w:shd w:val="clear" w:color="auto" w:fill="FFFFFF"/>
              </w:rPr>
              <w:t xml:space="preserve">- Thủ tướng Chính phủ, các Phó </w:t>
            </w:r>
            <w:r>
              <w:rPr>
                <w:color w:val="000000"/>
                <w:spacing w:val="-4"/>
                <w:sz w:val="22"/>
                <w:szCs w:val="22"/>
                <w:shd w:val="clear" w:color="auto" w:fill="FFFFFF"/>
              </w:rPr>
              <w:t>T</w:t>
            </w:r>
            <w:r w:rsidRPr="00471360">
              <w:rPr>
                <w:color w:val="000000"/>
                <w:spacing w:val="-4"/>
                <w:sz w:val="22"/>
                <w:szCs w:val="22"/>
                <w:shd w:val="clear" w:color="auto" w:fill="FFFFFF"/>
              </w:rPr>
              <w:t>hủ tướng Chính phủ;</w:t>
            </w:r>
            <w:r w:rsidRPr="00471360">
              <w:rPr>
                <w:color w:val="000000"/>
                <w:sz w:val="22"/>
                <w:szCs w:val="22"/>
              </w:rPr>
              <w:br/>
            </w:r>
            <w:r w:rsidRPr="00471360">
              <w:rPr>
                <w:color w:val="000000"/>
                <w:spacing w:val="-4"/>
                <w:sz w:val="22"/>
                <w:szCs w:val="22"/>
                <w:shd w:val="clear" w:color="auto" w:fill="FFFFFF"/>
              </w:rPr>
              <w:t>- Văn phòng Trung ương Đảng;</w:t>
            </w:r>
            <w:r w:rsidRPr="00471360">
              <w:rPr>
                <w:color w:val="000000"/>
                <w:sz w:val="22"/>
                <w:szCs w:val="22"/>
              </w:rPr>
              <w:br/>
            </w:r>
            <w:r w:rsidRPr="00471360">
              <w:rPr>
                <w:color w:val="000000"/>
                <w:sz w:val="22"/>
                <w:szCs w:val="22"/>
                <w:shd w:val="clear" w:color="auto" w:fill="FFFFFF"/>
              </w:rPr>
              <w:t>- Văn phòng Quốc hội;</w:t>
            </w:r>
            <w:r w:rsidRPr="00471360">
              <w:rPr>
                <w:color w:val="000000"/>
                <w:sz w:val="22"/>
                <w:szCs w:val="22"/>
              </w:rPr>
              <w:br/>
            </w:r>
            <w:r w:rsidRPr="00471360">
              <w:rPr>
                <w:color w:val="000000"/>
                <w:sz w:val="22"/>
                <w:szCs w:val="22"/>
                <w:shd w:val="clear" w:color="auto" w:fill="FFFFFF"/>
              </w:rPr>
              <w:t>- Văn phòng Chủ tịch nước;</w:t>
            </w:r>
            <w:r w:rsidRPr="00471360">
              <w:rPr>
                <w:color w:val="000000"/>
                <w:sz w:val="22"/>
                <w:szCs w:val="22"/>
              </w:rPr>
              <w:br/>
            </w:r>
            <w:r w:rsidRPr="00471360">
              <w:rPr>
                <w:color w:val="000000"/>
                <w:spacing w:val="-6"/>
                <w:sz w:val="22"/>
                <w:szCs w:val="22"/>
                <w:shd w:val="clear" w:color="auto" w:fill="FFFFFF"/>
              </w:rPr>
              <w:t>- Các Bộ, cơ quan ngang Bộ, cơ quan thuộc Chính phủ</w:t>
            </w:r>
            <w:r w:rsidRPr="00471360">
              <w:rPr>
                <w:color w:val="000000"/>
                <w:sz w:val="22"/>
                <w:szCs w:val="22"/>
                <w:shd w:val="clear" w:color="auto" w:fill="FFFFFF"/>
              </w:rPr>
              <w:t>;</w:t>
            </w:r>
            <w:r w:rsidRPr="00471360">
              <w:rPr>
                <w:color w:val="000000"/>
                <w:sz w:val="22"/>
                <w:szCs w:val="22"/>
              </w:rPr>
              <w:br/>
            </w:r>
            <w:r w:rsidRPr="00471360">
              <w:rPr>
                <w:color w:val="000000"/>
                <w:sz w:val="22"/>
                <w:szCs w:val="22"/>
                <w:shd w:val="clear" w:color="auto" w:fill="FFFFFF"/>
              </w:rPr>
              <w:t>- Cơ quan TW của các tổ chức chính trị - xã hội;</w:t>
            </w:r>
          </w:p>
          <w:p w:rsidR="005F4ED4" w:rsidRPr="00471360" w:rsidRDefault="005F4ED4" w:rsidP="003D0145">
            <w:pPr>
              <w:ind w:right="-533"/>
              <w:rPr>
                <w:sz w:val="22"/>
                <w:szCs w:val="22"/>
              </w:rPr>
            </w:pPr>
            <w:r w:rsidRPr="00471360">
              <w:rPr>
                <w:color w:val="000000"/>
                <w:sz w:val="22"/>
                <w:szCs w:val="22"/>
                <w:shd w:val="clear" w:color="auto" w:fill="FFFFFF"/>
              </w:rPr>
              <w:t>- HĐND; UBND các tỉnh, thành phố trực thuộc TW;</w:t>
            </w:r>
            <w:r w:rsidRPr="00471360">
              <w:rPr>
                <w:color w:val="000000"/>
                <w:sz w:val="22"/>
                <w:szCs w:val="22"/>
              </w:rPr>
              <w:br/>
            </w:r>
            <w:r w:rsidRPr="00471360">
              <w:rPr>
                <w:color w:val="000000"/>
                <w:sz w:val="22"/>
                <w:szCs w:val="22"/>
                <w:shd w:val="clear" w:color="auto" w:fill="FFFFFF"/>
              </w:rPr>
              <w:t xml:space="preserve">- </w:t>
            </w:r>
            <w:r>
              <w:rPr>
                <w:color w:val="000000"/>
                <w:sz w:val="22"/>
                <w:szCs w:val="22"/>
                <w:shd w:val="clear" w:color="auto" w:fill="FFFFFF"/>
              </w:rPr>
              <w:t>Ủy ban Trung ương Mặt trận Tổ quốc Việt Nam</w:t>
            </w:r>
            <w:r w:rsidRPr="00471360">
              <w:rPr>
                <w:color w:val="000000"/>
                <w:sz w:val="22"/>
                <w:szCs w:val="22"/>
                <w:shd w:val="clear" w:color="auto" w:fill="FFFFFF"/>
              </w:rPr>
              <w:t>;</w:t>
            </w:r>
            <w:r w:rsidRPr="00471360">
              <w:rPr>
                <w:color w:val="000000"/>
                <w:sz w:val="22"/>
                <w:szCs w:val="22"/>
              </w:rPr>
              <w:br/>
            </w:r>
            <w:r w:rsidRPr="00D84742">
              <w:rPr>
                <w:color w:val="000000"/>
                <w:sz w:val="22"/>
                <w:szCs w:val="22"/>
                <w:shd w:val="clear" w:color="auto" w:fill="FFFFFF"/>
              </w:rPr>
              <w:t xml:space="preserve">- Cục Kiểm tra văn bản và Quản lý xử lý vi phạm hành chính (Bộ </w:t>
            </w:r>
            <w:r>
              <w:rPr>
                <w:color w:val="000000"/>
                <w:sz w:val="22"/>
                <w:szCs w:val="22"/>
                <w:shd w:val="clear" w:color="auto" w:fill="FFFFFF"/>
              </w:rPr>
              <w:t xml:space="preserve">(Bộ </w:t>
            </w:r>
            <w:r w:rsidRPr="00D84742">
              <w:rPr>
                <w:color w:val="000000"/>
                <w:sz w:val="22"/>
                <w:szCs w:val="22"/>
                <w:shd w:val="clear" w:color="auto" w:fill="FFFFFF"/>
              </w:rPr>
              <w:t>Tư pháp);</w:t>
            </w:r>
            <w:r w:rsidRPr="00471360">
              <w:rPr>
                <w:color w:val="000000"/>
                <w:sz w:val="22"/>
                <w:szCs w:val="22"/>
              </w:rPr>
              <w:br/>
            </w:r>
            <w:r w:rsidRPr="003D0145">
              <w:rPr>
                <w:color w:val="000000"/>
                <w:sz w:val="22"/>
                <w:szCs w:val="22"/>
                <w:shd w:val="clear" w:color="auto" w:fill="FFFFFF"/>
              </w:rPr>
              <w:t>- Công báo Chính phủ; Cổng thông tin điện tử Chính p</w:t>
            </w:r>
            <w:r w:rsidRPr="00A57FAF">
              <w:rPr>
                <w:color w:val="000000"/>
                <w:sz w:val="22"/>
                <w:szCs w:val="22"/>
                <w:shd w:val="clear" w:color="auto" w:fill="FFFFFF"/>
              </w:rPr>
              <w:t>hủ;</w:t>
            </w:r>
            <w:r w:rsidRPr="00A57FAF">
              <w:rPr>
                <w:color w:val="000000"/>
                <w:sz w:val="22"/>
                <w:szCs w:val="22"/>
              </w:rPr>
              <w:br/>
            </w:r>
            <w:r w:rsidRPr="00471360">
              <w:rPr>
                <w:color w:val="000000"/>
                <w:sz w:val="22"/>
                <w:szCs w:val="22"/>
                <w:shd w:val="clear" w:color="auto" w:fill="FFFFFF"/>
              </w:rPr>
              <w:t>- Cổng thông tin điện tử Bộ Tư pháp;</w:t>
            </w:r>
            <w:r w:rsidRPr="00471360">
              <w:rPr>
                <w:color w:val="000000"/>
                <w:sz w:val="22"/>
                <w:szCs w:val="22"/>
              </w:rPr>
              <w:br/>
            </w:r>
            <w:r w:rsidRPr="00471360">
              <w:rPr>
                <w:color w:val="000000"/>
                <w:sz w:val="22"/>
                <w:szCs w:val="22"/>
                <w:shd w:val="clear" w:color="auto" w:fill="FFFFFF"/>
              </w:rPr>
              <w:t>- Các đơn vị thuộc Bộ Tư pháp;</w:t>
            </w:r>
            <w:r w:rsidRPr="00471360">
              <w:rPr>
                <w:color w:val="000000"/>
                <w:sz w:val="22"/>
                <w:szCs w:val="22"/>
              </w:rPr>
              <w:br/>
            </w:r>
            <w:r w:rsidRPr="00471360">
              <w:rPr>
                <w:color w:val="000000"/>
                <w:sz w:val="22"/>
                <w:szCs w:val="22"/>
                <w:shd w:val="clear" w:color="auto" w:fill="FFFFFF"/>
              </w:rPr>
              <w:t>- Lưu: VT, VP.</w:t>
            </w:r>
          </w:p>
          <w:p w:rsidR="005F4ED4" w:rsidRPr="00471360" w:rsidRDefault="005F4ED4" w:rsidP="003D0145">
            <w:pPr>
              <w:rPr>
                <w:sz w:val="24"/>
              </w:rPr>
            </w:pPr>
          </w:p>
        </w:tc>
        <w:tc>
          <w:tcPr>
            <w:tcW w:w="4252" w:type="dxa"/>
            <w:tcMar>
              <w:top w:w="0" w:type="dxa"/>
              <w:left w:w="108" w:type="dxa"/>
              <w:bottom w:w="0" w:type="dxa"/>
              <w:right w:w="108" w:type="dxa"/>
            </w:tcMar>
            <w:hideMark/>
          </w:tcPr>
          <w:p w:rsidR="005F4ED4" w:rsidRDefault="005F4ED4" w:rsidP="003D0145">
            <w:pPr>
              <w:spacing w:before="120" w:after="100" w:afterAutospacing="1"/>
              <w:jc w:val="center"/>
              <w:rPr>
                <w:b/>
                <w:bCs/>
                <w:szCs w:val="28"/>
              </w:rPr>
            </w:pPr>
            <w:r w:rsidRPr="00471360">
              <w:rPr>
                <w:b/>
                <w:bCs/>
                <w:szCs w:val="28"/>
              </w:rPr>
              <w:t>BỘ TRƯỞNG</w:t>
            </w:r>
            <w:r w:rsidRPr="00471360">
              <w:rPr>
                <w:b/>
                <w:bCs/>
                <w:szCs w:val="28"/>
              </w:rPr>
              <w:br/>
            </w:r>
            <w:r w:rsidRPr="00471360">
              <w:rPr>
                <w:b/>
                <w:bCs/>
                <w:szCs w:val="28"/>
              </w:rPr>
              <w:br/>
            </w:r>
            <w:r w:rsidRPr="00471360">
              <w:rPr>
                <w:b/>
                <w:bCs/>
                <w:szCs w:val="28"/>
              </w:rPr>
              <w:br/>
            </w:r>
            <w:r w:rsidRPr="00471360">
              <w:rPr>
                <w:b/>
                <w:bCs/>
                <w:szCs w:val="28"/>
              </w:rPr>
              <w:br/>
            </w:r>
          </w:p>
          <w:p w:rsidR="005F4ED4" w:rsidRPr="00471360" w:rsidRDefault="005F4ED4" w:rsidP="003D0145">
            <w:pPr>
              <w:spacing w:before="120" w:after="100" w:afterAutospacing="1"/>
              <w:jc w:val="center"/>
              <w:rPr>
                <w:szCs w:val="28"/>
              </w:rPr>
            </w:pPr>
            <w:r w:rsidRPr="00471360">
              <w:rPr>
                <w:b/>
                <w:bCs/>
                <w:szCs w:val="28"/>
              </w:rPr>
              <w:t>Nguyễn Hải Ninh</w:t>
            </w:r>
          </w:p>
        </w:tc>
      </w:tr>
    </w:tbl>
    <w:p w:rsidR="005F4ED4" w:rsidRDefault="005F4ED4" w:rsidP="005F4ED4"/>
    <w:p w:rsidR="00C00162" w:rsidRDefault="00C00162"/>
    <w:sectPr w:rsidR="00C00162" w:rsidSect="00D84742">
      <w:pgSz w:w="11907" w:h="16840" w:code="9"/>
      <w:pgMar w:top="1134" w:right="1134" w:bottom="1134" w:left="170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ED4"/>
    <w:rsid w:val="00030157"/>
    <w:rsid w:val="000904DB"/>
    <w:rsid w:val="0032477E"/>
    <w:rsid w:val="00357878"/>
    <w:rsid w:val="0046300B"/>
    <w:rsid w:val="0055464D"/>
    <w:rsid w:val="005D576F"/>
    <w:rsid w:val="005F4ED4"/>
    <w:rsid w:val="00695686"/>
    <w:rsid w:val="00822590"/>
    <w:rsid w:val="0091558D"/>
    <w:rsid w:val="00AA6AA0"/>
    <w:rsid w:val="00C00162"/>
    <w:rsid w:val="00CA59F8"/>
    <w:rsid w:val="00CC083F"/>
    <w:rsid w:val="00D16E55"/>
    <w:rsid w:val="00DB4670"/>
    <w:rsid w:val="00EE206A"/>
    <w:rsid w:val="00F20CBA"/>
    <w:rsid w:val="00F45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ED4"/>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ED4"/>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2</cp:revision>
  <dcterms:created xsi:type="dcterms:W3CDTF">2025-03-18T12:09:00Z</dcterms:created>
  <dcterms:modified xsi:type="dcterms:W3CDTF">2025-03-18T12:09:00Z</dcterms:modified>
</cp:coreProperties>
</file>